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2E" w:rsidRDefault="00110237" w:rsidP="00D115DF">
      <w:pPr>
        <w:spacing w:line="240" w:lineRule="exact"/>
        <w:contextualSpacing/>
        <w:jc w:val="center"/>
        <w:rPr>
          <w:rFonts w:ascii="Times New Roman" w:hAnsi="Times New Roman"/>
          <w:bCs/>
          <w:sz w:val="28"/>
          <w:szCs w:val="28"/>
        </w:rPr>
      </w:pPr>
      <w:r>
        <w:rPr>
          <w:rFonts w:ascii="Times New Roman" w:hAnsi="Times New Roman"/>
          <w:bCs/>
          <w:sz w:val="28"/>
          <w:szCs w:val="28"/>
        </w:rPr>
        <w:t xml:space="preserve">Изменения в </w:t>
      </w:r>
      <w:r w:rsidR="0093372E">
        <w:rPr>
          <w:rFonts w:ascii="Times New Roman" w:hAnsi="Times New Roman"/>
          <w:bCs/>
          <w:sz w:val="28"/>
          <w:szCs w:val="28"/>
        </w:rPr>
        <w:t xml:space="preserve"> законодательств</w:t>
      </w:r>
      <w:r>
        <w:rPr>
          <w:rFonts w:ascii="Times New Roman" w:hAnsi="Times New Roman"/>
          <w:bCs/>
          <w:sz w:val="28"/>
          <w:szCs w:val="28"/>
        </w:rPr>
        <w:t>е</w:t>
      </w:r>
      <w:r w:rsidR="0093372E">
        <w:rPr>
          <w:rFonts w:ascii="Times New Roman" w:hAnsi="Times New Roman"/>
          <w:bCs/>
          <w:sz w:val="28"/>
          <w:szCs w:val="28"/>
        </w:rPr>
        <w:t xml:space="preserve"> о занятости населения </w:t>
      </w:r>
      <w:r w:rsidR="006C51C3">
        <w:rPr>
          <w:rFonts w:ascii="Times New Roman" w:hAnsi="Times New Roman"/>
          <w:bCs/>
          <w:sz w:val="28"/>
          <w:szCs w:val="28"/>
        </w:rPr>
        <w:t xml:space="preserve">в целях дополнительной социальной поддержки граждан </w:t>
      </w:r>
      <w:proofErr w:type="spellStart"/>
      <w:r w:rsidR="006C51C3">
        <w:rPr>
          <w:rFonts w:ascii="Times New Roman" w:hAnsi="Times New Roman"/>
          <w:bCs/>
          <w:sz w:val="28"/>
          <w:szCs w:val="28"/>
        </w:rPr>
        <w:t>предпенсионного</w:t>
      </w:r>
      <w:proofErr w:type="spellEnd"/>
      <w:r w:rsidR="006C51C3">
        <w:rPr>
          <w:rFonts w:ascii="Times New Roman" w:hAnsi="Times New Roman"/>
          <w:bCs/>
          <w:sz w:val="28"/>
          <w:szCs w:val="28"/>
        </w:rPr>
        <w:t xml:space="preserve"> возраста</w:t>
      </w:r>
      <w:r w:rsidR="0093372E">
        <w:rPr>
          <w:rFonts w:ascii="Times New Roman" w:hAnsi="Times New Roman"/>
          <w:bCs/>
          <w:sz w:val="28"/>
          <w:szCs w:val="28"/>
        </w:rPr>
        <w:t xml:space="preserve"> </w:t>
      </w:r>
    </w:p>
    <w:p w:rsidR="00603248" w:rsidRDefault="008B67B7" w:rsidP="008B67B7">
      <w:pPr>
        <w:spacing w:line="240" w:lineRule="exact"/>
        <w:contextualSpacing/>
        <w:jc w:val="center"/>
        <w:rPr>
          <w:rFonts w:ascii="Times New Roman" w:hAnsi="Times New Roman"/>
          <w:sz w:val="28"/>
        </w:rPr>
      </w:pPr>
      <w:r>
        <w:rPr>
          <w:rFonts w:ascii="Times New Roman" w:hAnsi="Times New Roman"/>
          <w:bCs/>
          <w:sz w:val="28"/>
          <w:szCs w:val="28"/>
        </w:rPr>
        <w:t xml:space="preserve">       </w:t>
      </w:r>
    </w:p>
    <w:p w:rsidR="00301E9E" w:rsidRPr="00301E9E" w:rsidRDefault="00D5174A" w:rsidP="001729CB">
      <w:pPr>
        <w:spacing w:line="240" w:lineRule="auto"/>
        <w:ind w:firstLine="567"/>
        <w:contextualSpacing/>
        <w:jc w:val="both"/>
        <w:rPr>
          <w:rFonts w:ascii="Times New Roman" w:hAnsi="Times New Roman"/>
          <w:b/>
          <w:sz w:val="28"/>
        </w:rPr>
      </w:pPr>
      <w:r>
        <w:rPr>
          <w:rFonts w:ascii="Times New Roman" w:hAnsi="Times New Roman"/>
          <w:sz w:val="28"/>
        </w:rPr>
        <w:t xml:space="preserve">Федеральным законом </w:t>
      </w:r>
      <w:r w:rsidR="0055533C">
        <w:rPr>
          <w:rFonts w:ascii="Times New Roman" w:hAnsi="Times New Roman"/>
          <w:sz w:val="28"/>
        </w:rPr>
        <w:t xml:space="preserve">от 03.10.2018 </w:t>
      </w:r>
      <w:r>
        <w:rPr>
          <w:rFonts w:ascii="Times New Roman" w:hAnsi="Times New Roman"/>
          <w:sz w:val="28"/>
        </w:rPr>
        <w:t xml:space="preserve">№ 350-ФЗ </w:t>
      </w:r>
      <w:r w:rsidR="009705D7">
        <w:rPr>
          <w:rFonts w:ascii="Times New Roman" w:hAnsi="Times New Roman"/>
          <w:sz w:val="28"/>
        </w:rPr>
        <w:t>"О</w:t>
      </w:r>
      <w:r w:rsidRPr="00D5174A">
        <w:rPr>
          <w:rFonts w:ascii="Times New Roman" w:hAnsi="Times New Roman"/>
          <w:sz w:val="28"/>
        </w:rPr>
        <w:t xml:space="preserve"> внесении изменений в отдельные законодательные акты </w:t>
      </w:r>
      <w:r w:rsidR="009705D7">
        <w:rPr>
          <w:rFonts w:ascii="Times New Roman" w:hAnsi="Times New Roman"/>
          <w:sz w:val="28"/>
        </w:rPr>
        <w:t>Р</w:t>
      </w:r>
      <w:r w:rsidRPr="00D5174A">
        <w:rPr>
          <w:rFonts w:ascii="Times New Roman" w:hAnsi="Times New Roman"/>
          <w:sz w:val="28"/>
        </w:rPr>
        <w:t xml:space="preserve">оссийской </w:t>
      </w:r>
      <w:r w:rsidR="009705D7">
        <w:rPr>
          <w:rFonts w:ascii="Times New Roman" w:hAnsi="Times New Roman"/>
          <w:sz w:val="28"/>
        </w:rPr>
        <w:t>Ф</w:t>
      </w:r>
      <w:r w:rsidRPr="00D5174A">
        <w:rPr>
          <w:rFonts w:ascii="Times New Roman" w:hAnsi="Times New Roman"/>
          <w:sz w:val="28"/>
        </w:rPr>
        <w:t>едерации по вопросам назначения и выплаты пенсий</w:t>
      </w:r>
      <w:r w:rsidR="009705D7">
        <w:rPr>
          <w:rFonts w:ascii="Times New Roman" w:hAnsi="Times New Roman"/>
          <w:sz w:val="28"/>
        </w:rPr>
        <w:t>" внесены существенные изменения в  Закон</w:t>
      </w:r>
      <w:r w:rsidR="001729CB">
        <w:rPr>
          <w:rFonts w:ascii="Times New Roman" w:hAnsi="Times New Roman"/>
          <w:sz w:val="28"/>
        </w:rPr>
        <w:t xml:space="preserve"> Российской Федерации от 19.04.1991 № 1032-1 "О</w:t>
      </w:r>
      <w:r w:rsidR="009705D7">
        <w:rPr>
          <w:rFonts w:ascii="Times New Roman" w:hAnsi="Times New Roman"/>
          <w:sz w:val="28"/>
        </w:rPr>
        <w:t xml:space="preserve"> занятости населения</w:t>
      </w:r>
      <w:r w:rsidR="001729CB">
        <w:rPr>
          <w:rFonts w:ascii="Times New Roman" w:hAnsi="Times New Roman"/>
          <w:sz w:val="28"/>
        </w:rPr>
        <w:t xml:space="preserve"> в Российской Федерации"</w:t>
      </w:r>
      <w:r w:rsidR="00D87508">
        <w:rPr>
          <w:rFonts w:ascii="Times New Roman" w:hAnsi="Times New Roman"/>
          <w:sz w:val="28"/>
        </w:rPr>
        <w:t xml:space="preserve"> (далее – Закон о занятости)</w:t>
      </w:r>
      <w:r w:rsidR="009705D7">
        <w:rPr>
          <w:rFonts w:ascii="Times New Roman" w:hAnsi="Times New Roman"/>
          <w:sz w:val="28"/>
        </w:rPr>
        <w:t xml:space="preserve">, которые направлены на обеспечение дополнительной защиты граждан </w:t>
      </w:r>
      <w:proofErr w:type="spellStart"/>
      <w:r w:rsidR="009705D7">
        <w:rPr>
          <w:rFonts w:ascii="Times New Roman" w:hAnsi="Times New Roman"/>
          <w:sz w:val="28"/>
        </w:rPr>
        <w:t>предпенсионного</w:t>
      </w:r>
      <w:proofErr w:type="spellEnd"/>
      <w:r w:rsidR="009705D7">
        <w:rPr>
          <w:rFonts w:ascii="Times New Roman" w:hAnsi="Times New Roman"/>
          <w:sz w:val="28"/>
        </w:rPr>
        <w:t xml:space="preserve"> возраста от безработицы в связи с изменением параметров пенсионной системы.</w:t>
      </w:r>
      <w:r w:rsidR="00D361C6">
        <w:rPr>
          <w:rFonts w:ascii="Times New Roman" w:hAnsi="Times New Roman"/>
          <w:sz w:val="28"/>
        </w:rPr>
        <w:t xml:space="preserve"> Изменения в Закон о занятости вступают в силу с 1 января 2019 года. </w:t>
      </w:r>
    </w:p>
    <w:p w:rsidR="00C75861" w:rsidRPr="008F21C4" w:rsidRDefault="00AE3D95" w:rsidP="00C75861">
      <w:pPr>
        <w:autoSpaceDE w:val="0"/>
        <w:autoSpaceDN w:val="0"/>
        <w:adjustRightInd w:val="0"/>
        <w:spacing w:after="0" w:line="240" w:lineRule="auto"/>
        <w:jc w:val="both"/>
        <w:rPr>
          <w:rFonts w:ascii="Times New Roman" w:hAnsi="Times New Roman"/>
          <w:sz w:val="28"/>
        </w:rPr>
      </w:pPr>
      <w:r>
        <w:rPr>
          <w:rFonts w:ascii="Times New Roman" w:hAnsi="Times New Roman"/>
          <w:sz w:val="28"/>
        </w:rPr>
        <w:t xml:space="preserve">Ключевым изменением является  внесение в пункт 2 статьи 5 Закона о занятости поправки, касающейся определения понятия "гражданин </w:t>
      </w:r>
      <w:proofErr w:type="spellStart"/>
      <w:r>
        <w:rPr>
          <w:rFonts w:ascii="Times New Roman" w:hAnsi="Times New Roman"/>
          <w:sz w:val="28"/>
        </w:rPr>
        <w:t>предпенсионного</w:t>
      </w:r>
      <w:proofErr w:type="spellEnd"/>
      <w:r>
        <w:rPr>
          <w:rFonts w:ascii="Times New Roman" w:hAnsi="Times New Roman"/>
          <w:sz w:val="28"/>
        </w:rPr>
        <w:t xml:space="preserve"> возраста". Если в старой редакции к таким гражданам относились </w:t>
      </w:r>
      <w:r w:rsidR="00C23FBC" w:rsidRPr="00292063">
        <w:rPr>
          <w:rFonts w:ascii="Times New Roman" w:hAnsi="Times New Roman"/>
          <w:sz w:val="28"/>
        </w:rPr>
        <w:t xml:space="preserve">лица </w:t>
      </w:r>
      <w:proofErr w:type="spellStart"/>
      <w:r w:rsidR="00C23FBC" w:rsidRPr="00292063">
        <w:rPr>
          <w:rFonts w:ascii="Times New Roman" w:hAnsi="Times New Roman"/>
          <w:sz w:val="28"/>
        </w:rPr>
        <w:t>предпенсионного</w:t>
      </w:r>
      <w:proofErr w:type="spellEnd"/>
      <w:r w:rsidR="00C23FBC" w:rsidRPr="00292063">
        <w:rPr>
          <w:rFonts w:ascii="Times New Roman" w:hAnsi="Times New Roman"/>
          <w:sz w:val="28"/>
        </w:rPr>
        <w:t xml:space="preserve"> возраста - </w:t>
      </w:r>
      <w:r w:rsidR="00C23FBC" w:rsidRPr="008F21C4">
        <w:rPr>
          <w:rFonts w:ascii="Times New Roman" w:hAnsi="Times New Roman"/>
          <w:sz w:val="28"/>
        </w:rPr>
        <w:t>за два года</w:t>
      </w:r>
      <w:r w:rsidR="00C23FBC" w:rsidRPr="00292063">
        <w:rPr>
          <w:rFonts w:ascii="Times New Roman" w:hAnsi="Times New Roman"/>
          <w:sz w:val="28"/>
        </w:rPr>
        <w:t xml:space="preserve"> до наступления возраста, дающего право на страховую пенсию по старости, в том числе назначаемую досрочно, то в новой редакции </w:t>
      </w:r>
      <w:r w:rsidR="00295609" w:rsidRPr="00292063">
        <w:rPr>
          <w:rFonts w:ascii="Times New Roman" w:hAnsi="Times New Roman"/>
          <w:sz w:val="28"/>
        </w:rPr>
        <w:t xml:space="preserve">этот срок увеличен </w:t>
      </w:r>
      <w:r w:rsidR="00245CD8" w:rsidRPr="008F21C4">
        <w:rPr>
          <w:rFonts w:ascii="Times New Roman" w:hAnsi="Times New Roman"/>
          <w:sz w:val="28"/>
        </w:rPr>
        <w:t>до пяти</w:t>
      </w:r>
      <w:r w:rsidR="00295609" w:rsidRPr="008F21C4">
        <w:rPr>
          <w:rFonts w:ascii="Times New Roman" w:hAnsi="Times New Roman"/>
          <w:sz w:val="28"/>
        </w:rPr>
        <w:t xml:space="preserve"> лет</w:t>
      </w:r>
      <w:r w:rsidR="00295609" w:rsidRPr="00292063">
        <w:rPr>
          <w:rFonts w:ascii="Times New Roman" w:hAnsi="Times New Roman"/>
          <w:sz w:val="28"/>
        </w:rPr>
        <w:t xml:space="preserve">. </w:t>
      </w:r>
    </w:p>
    <w:p w:rsidR="00295609" w:rsidRPr="008F21C4" w:rsidRDefault="00292063" w:rsidP="00A92C18">
      <w:pPr>
        <w:spacing w:line="240" w:lineRule="auto"/>
        <w:ind w:firstLine="567"/>
        <w:contextualSpacing/>
        <w:jc w:val="both"/>
        <w:rPr>
          <w:rFonts w:ascii="Times New Roman" w:hAnsi="Times New Roman"/>
          <w:sz w:val="28"/>
        </w:rPr>
      </w:pPr>
      <w:r w:rsidRPr="00292063">
        <w:rPr>
          <w:rFonts w:ascii="Times New Roman" w:hAnsi="Times New Roman"/>
          <w:sz w:val="28"/>
        </w:rPr>
        <w:t>Это значит, что воспользоваться правом получения повышенного</w:t>
      </w:r>
      <w:r w:rsidR="004021B9">
        <w:rPr>
          <w:rFonts w:ascii="Times New Roman" w:hAnsi="Times New Roman"/>
          <w:sz w:val="28"/>
        </w:rPr>
        <w:t xml:space="preserve"> размера</w:t>
      </w:r>
      <w:r w:rsidRPr="00292063">
        <w:rPr>
          <w:rFonts w:ascii="Times New Roman" w:hAnsi="Times New Roman"/>
          <w:sz w:val="28"/>
        </w:rPr>
        <w:t xml:space="preserve"> пособия по безработице, участия в специальных мероприятиях содействия занятости населения</w:t>
      </w:r>
      <w:r w:rsidR="00245CD8">
        <w:rPr>
          <w:rFonts w:ascii="Times New Roman" w:hAnsi="Times New Roman"/>
          <w:sz w:val="28"/>
        </w:rPr>
        <w:t xml:space="preserve"> для граждан </w:t>
      </w:r>
      <w:proofErr w:type="spellStart"/>
      <w:r w:rsidR="00245CD8">
        <w:rPr>
          <w:rFonts w:ascii="Times New Roman" w:hAnsi="Times New Roman"/>
          <w:sz w:val="28"/>
        </w:rPr>
        <w:t>предпенсионного</w:t>
      </w:r>
      <w:proofErr w:type="spellEnd"/>
      <w:r w:rsidR="00245CD8">
        <w:rPr>
          <w:rFonts w:ascii="Times New Roman" w:hAnsi="Times New Roman"/>
          <w:sz w:val="28"/>
        </w:rPr>
        <w:t xml:space="preserve"> возраста</w:t>
      </w:r>
      <w:r w:rsidRPr="00292063">
        <w:rPr>
          <w:rFonts w:ascii="Times New Roman" w:hAnsi="Times New Roman"/>
          <w:sz w:val="28"/>
        </w:rPr>
        <w:t xml:space="preserve"> сможет более широкий круг </w:t>
      </w:r>
      <w:r w:rsidR="004021B9">
        <w:rPr>
          <w:rFonts w:ascii="Times New Roman" w:hAnsi="Times New Roman"/>
          <w:sz w:val="28"/>
        </w:rPr>
        <w:t>граждан</w:t>
      </w:r>
      <w:r w:rsidRPr="00292063">
        <w:rPr>
          <w:rFonts w:ascii="Times New Roman" w:hAnsi="Times New Roman"/>
          <w:sz w:val="28"/>
        </w:rPr>
        <w:t>.</w:t>
      </w:r>
      <w:r w:rsidR="00295609" w:rsidRPr="008F21C4">
        <w:rPr>
          <w:rFonts w:ascii="Times New Roman" w:hAnsi="Times New Roman"/>
          <w:sz w:val="28"/>
        </w:rPr>
        <w:t xml:space="preserve"> </w:t>
      </w:r>
    </w:p>
    <w:p w:rsidR="00F3201D" w:rsidRPr="003F4DF4" w:rsidRDefault="00B53BCF" w:rsidP="00A92C18">
      <w:pPr>
        <w:spacing w:line="240" w:lineRule="auto"/>
        <w:ind w:firstLine="567"/>
        <w:contextualSpacing/>
        <w:jc w:val="both"/>
        <w:rPr>
          <w:rFonts w:ascii="Times New Roman" w:hAnsi="Times New Roman"/>
          <w:sz w:val="28"/>
        </w:rPr>
      </w:pPr>
      <w:r w:rsidRPr="008F21C4">
        <w:rPr>
          <w:rFonts w:ascii="Times New Roman" w:hAnsi="Times New Roman"/>
          <w:sz w:val="28"/>
        </w:rPr>
        <w:t>И</w:t>
      </w:r>
      <w:r w:rsidR="00F3201D" w:rsidRPr="008F21C4">
        <w:rPr>
          <w:rFonts w:ascii="Times New Roman" w:hAnsi="Times New Roman"/>
          <w:sz w:val="28"/>
        </w:rPr>
        <w:t>зменения коснулись периода выплаты пособия по безр</w:t>
      </w:r>
      <w:r w:rsidR="00F3201D" w:rsidRPr="003F4DF4">
        <w:rPr>
          <w:rFonts w:ascii="Times New Roman" w:hAnsi="Times New Roman"/>
          <w:sz w:val="28"/>
        </w:rPr>
        <w:t>аботице</w:t>
      </w:r>
      <w:r>
        <w:rPr>
          <w:rFonts w:ascii="Times New Roman" w:hAnsi="Times New Roman"/>
          <w:sz w:val="28"/>
        </w:rPr>
        <w:t xml:space="preserve"> для граждан </w:t>
      </w:r>
      <w:proofErr w:type="spellStart"/>
      <w:r>
        <w:rPr>
          <w:rFonts w:ascii="Times New Roman" w:hAnsi="Times New Roman"/>
          <w:sz w:val="28"/>
        </w:rPr>
        <w:t>предпенсионного</w:t>
      </w:r>
      <w:proofErr w:type="spellEnd"/>
      <w:r>
        <w:rPr>
          <w:rFonts w:ascii="Times New Roman" w:hAnsi="Times New Roman"/>
          <w:sz w:val="28"/>
        </w:rPr>
        <w:t xml:space="preserve"> возраста</w:t>
      </w:r>
      <w:r w:rsidR="00F3201D" w:rsidRPr="003F4DF4">
        <w:rPr>
          <w:rFonts w:ascii="Times New Roman" w:hAnsi="Times New Roman"/>
          <w:sz w:val="28"/>
        </w:rPr>
        <w:t>, а также его размеров.</w:t>
      </w:r>
    </w:p>
    <w:p w:rsidR="00B53BCF" w:rsidRPr="00BA3967" w:rsidRDefault="00B53BCF" w:rsidP="00B53BCF">
      <w:pPr>
        <w:autoSpaceDE w:val="0"/>
        <w:autoSpaceDN w:val="0"/>
        <w:adjustRightInd w:val="0"/>
        <w:spacing w:line="240" w:lineRule="auto"/>
        <w:ind w:firstLine="540"/>
        <w:jc w:val="both"/>
        <w:rPr>
          <w:rFonts w:ascii="Times New Roman" w:hAnsi="Times New Roman"/>
          <w:iCs/>
          <w:sz w:val="28"/>
          <w:szCs w:val="28"/>
        </w:rPr>
      </w:pPr>
      <w:r w:rsidRPr="00BA3967">
        <w:rPr>
          <w:rFonts w:ascii="Times New Roman" w:hAnsi="Times New Roman"/>
          <w:iCs/>
          <w:sz w:val="28"/>
          <w:szCs w:val="28"/>
        </w:rPr>
        <w:t xml:space="preserve">В </w:t>
      </w:r>
      <w:r w:rsidR="00D87508" w:rsidRPr="00BA3967">
        <w:rPr>
          <w:rFonts w:ascii="Times New Roman" w:hAnsi="Times New Roman"/>
          <w:iCs/>
          <w:sz w:val="28"/>
          <w:szCs w:val="28"/>
        </w:rPr>
        <w:t>З</w:t>
      </w:r>
      <w:r w:rsidRPr="00BA3967">
        <w:rPr>
          <w:rFonts w:ascii="Times New Roman" w:hAnsi="Times New Roman"/>
          <w:iCs/>
          <w:sz w:val="28"/>
          <w:szCs w:val="28"/>
        </w:rPr>
        <w:t xml:space="preserve">акон о занятости введена новая статья 34.2. "Дополнительные гарантии социальной поддержки граждан </w:t>
      </w:r>
      <w:proofErr w:type="spellStart"/>
      <w:r w:rsidRPr="00BA3967">
        <w:rPr>
          <w:rFonts w:ascii="Times New Roman" w:hAnsi="Times New Roman"/>
          <w:iCs/>
          <w:sz w:val="28"/>
          <w:szCs w:val="28"/>
        </w:rPr>
        <w:t>предпенсионного</w:t>
      </w:r>
      <w:proofErr w:type="spellEnd"/>
      <w:r w:rsidRPr="00BA3967">
        <w:rPr>
          <w:rFonts w:ascii="Times New Roman" w:hAnsi="Times New Roman"/>
          <w:iCs/>
          <w:sz w:val="28"/>
          <w:szCs w:val="28"/>
        </w:rPr>
        <w:t xml:space="preserve"> возраста", которая </w:t>
      </w:r>
      <w:proofErr w:type="gramStart"/>
      <w:r w:rsidRPr="00BA3967">
        <w:rPr>
          <w:rFonts w:ascii="Times New Roman" w:hAnsi="Times New Roman"/>
          <w:iCs/>
          <w:sz w:val="28"/>
          <w:szCs w:val="28"/>
        </w:rPr>
        <w:t>устанавливает особые  условия</w:t>
      </w:r>
      <w:proofErr w:type="gramEnd"/>
      <w:r w:rsidRPr="00BA3967">
        <w:rPr>
          <w:rFonts w:ascii="Times New Roman" w:hAnsi="Times New Roman"/>
          <w:iCs/>
          <w:sz w:val="28"/>
          <w:szCs w:val="28"/>
        </w:rPr>
        <w:t xml:space="preserve"> в части назначения пособия по безработице.</w:t>
      </w:r>
    </w:p>
    <w:p w:rsidR="00B53BCF" w:rsidRDefault="00D3118D" w:rsidP="00B53BCF">
      <w:pPr>
        <w:autoSpaceDE w:val="0"/>
        <w:autoSpaceDN w:val="0"/>
        <w:adjustRightInd w:val="0"/>
        <w:spacing w:after="0" w:line="240" w:lineRule="auto"/>
        <w:ind w:firstLine="540"/>
        <w:jc w:val="both"/>
        <w:rPr>
          <w:rFonts w:ascii="Times New Roman" w:hAnsi="Times New Roman"/>
          <w:sz w:val="28"/>
        </w:rPr>
      </w:pPr>
      <w:r>
        <w:rPr>
          <w:rFonts w:ascii="Times New Roman" w:hAnsi="Times New Roman"/>
          <w:sz w:val="28"/>
        </w:rPr>
        <w:t>П</w:t>
      </w:r>
      <w:r w:rsidR="00B53BCF">
        <w:rPr>
          <w:rFonts w:ascii="Times New Roman" w:hAnsi="Times New Roman"/>
          <w:sz w:val="28"/>
        </w:rPr>
        <w:t xml:space="preserve">ериод выплаты пособия по безработице для граждан </w:t>
      </w:r>
      <w:proofErr w:type="spellStart"/>
      <w:r w:rsidR="00B53BCF">
        <w:rPr>
          <w:rFonts w:ascii="Times New Roman" w:hAnsi="Times New Roman"/>
          <w:sz w:val="28"/>
        </w:rPr>
        <w:t>предпенсионного</w:t>
      </w:r>
      <w:proofErr w:type="spellEnd"/>
      <w:r w:rsidR="00B53BCF">
        <w:rPr>
          <w:rFonts w:ascii="Times New Roman" w:hAnsi="Times New Roman"/>
          <w:sz w:val="28"/>
        </w:rPr>
        <w:t xml:space="preserve"> возраста, </w:t>
      </w:r>
      <w:r w:rsidR="00B53BCF" w:rsidRPr="00374FBC">
        <w:rPr>
          <w:rFonts w:ascii="Times New Roman" w:hAnsi="Times New Roman"/>
          <w:sz w:val="28"/>
        </w:rPr>
        <w:t>признанным в установленном порядке безработными, уволенным по любым основаниям в течение 12 месяцев, предшествовавших началу безработицы,</w:t>
      </w:r>
      <w:r w:rsidR="00B53BCF">
        <w:rPr>
          <w:rFonts w:ascii="Times New Roman" w:hAnsi="Times New Roman"/>
          <w:sz w:val="28"/>
        </w:rPr>
        <w:t xml:space="preserve"> составит 12 месяцев</w:t>
      </w:r>
      <w:r w:rsidR="004B352C">
        <w:rPr>
          <w:rFonts w:ascii="Times New Roman" w:hAnsi="Times New Roman"/>
          <w:sz w:val="28"/>
        </w:rPr>
        <w:t>.</w:t>
      </w:r>
      <w:r w:rsidR="00B53BCF">
        <w:rPr>
          <w:rFonts w:ascii="Times New Roman" w:hAnsi="Times New Roman"/>
          <w:sz w:val="28"/>
        </w:rPr>
        <w:t xml:space="preserve"> </w:t>
      </w:r>
    </w:p>
    <w:p w:rsidR="00B53BCF" w:rsidRDefault="00B53BCF" w:rsidP="00B53BCF">
      <w:pPr>
        <w:autoSpaceDE w:val="0"/>
        <w:autoSpaceDN w:val="0"/>
        <w:adjustRightInd w:val="0"/>
        <w:spacing w:after="0" w:line="240" w:lineRule="auto"/>
        <w:ind w:firstLine="540"/>
        <w:jc w:val="both"/>
        <w:rPr>
          <w:rFonts w:ascii="Times New Roman" w:hAnsi="Times New Roman"/>
          <w:sz w:val="28"/>
        </w:rPr>
      </w:pPr>
      <w:r>
        <w:rPr>
          <w:rFonts w:ascii="Times New Roman" w:hAnsi="Times New Roman"/>
          <w:sz w:val="28"/>
        </w:rPr>
        <w:t xml:space="preserve">Также, для </w:t>
      </w:r>
      <w:r w:rsidR="004B352C">
        <w:rPr>
          <w:rFonts w:ascii="Times New Roman" w:hAnsi="Times New Roman"/>
          <w:sz w:val="28"/>
        </w:rPr>
        <w:t xml:space="preserve">граждан </w:t>
      </w:r>
      <w:proofErr w:type="spellStart"/>
      <w:r w:rsidR="004B352C">
        <w:rPr>
          <w:rFonts w:ascii="Times New Roman" w:hAnsi="Times New Roman"/>
          <w:sz w:val="28"/>
        </w:rPr>
        <w:t>предпенсионного</w:t>
      </w:r>
      <w:proofErr w:type="spellEnd"/>
      <w:r w:rsidR="004B352C">
        <w:rPr>
          <w:rFonts w:ascii="Times New Roman" w:hAnsi="Times New Roman"/>
          <w:sz w:val="28"/>
        </w:rPr>
        <w:t xml:space="preserve"> возраста</w:t>
      </w:r>
      <w:r w:rsidRPr="00646B15">
        <w:rPr>
          <w:rFonts w:ascii="Times New Roman" w:hAnsi="Times New Roman"/>
          <w:sz w:val="28"/>
        </w:rPr>
        <w:t>, имеющи</w:t>
      </w:r>
      <w:r w:rsidR="004B352C">
        <w:rPr>
          <w:rFonts w:ascii="Times New Roman" w:hAnsi="Times New Roman"/>
          <w:sz w:val="28"/>
        </w:rPr>
        <w:t>х</w:t>
      </w:r>
      <w:r w:rsidRPr="00646B15">
        <w:rPr>
          <w:rFonts w:ascii="Times New Roman" w:hAnsi="Times New Roman"/>
          <w:sz w:val="28"/>
        </w:rPr>
        <w:t xml:space="preserve"> страховой стаж продолжительностью не менее 25 и 20 лет для мужчин и женщин соответственно, период выплаты пособия по безработице увеличивается сверх установленных 12 месяцев на две недели за каждый год работы, превышающий страховой стаж указанной продолжительности. Период выплаты пособия по безработице указанным гражданам  может достигать 24 месяцев, а в  суммарном исчислении - 36 месяцев.</w:t>
      </w:r>
    </w:p>
    <w:p w:rsidR="00D3118D" w:rsidRDefault="004B352C" w:rsidP="00D87508">
      <w:pPr>
        <w:autoSpaceDE w:val="0"/>
        <w:autoSpaceDN w:val="0"/>
        <w:adjustRightInd w:val="0"/>
        <w:spacing w:after="0" w:line="240" w:lineRule="auto"/>
        <w:ind w:firstLine="540"/>
        <w:jc w:val="both"/>
        <w:rPr>
          <w:rFonts w:ascii="Times New Roman" w:hAnsi="Times New Roman"/>
          <w:sz w:val="28"/>
        </w:rPr>
      </w:pPr>
      <w:r w:rsidRPr="00981382">
        <w:rPr>
          <w:rFonts w:ascii="Times New Roman" w:hAnsi="Times New Roman"/>
          <w:sz w:val="28"/>
        </w:rPr>
        <w:t xml:space="preserve">Гражданам </w:t>
      </w:r>
      <w:proofErr w:type="spellStart"/>
      <w:r w:rsidRPr="00981382">
        <w:rPr>
          <w:rFonts w:ascii="Times New Roman" w:hAnsi="Times New Roman"/>
          <w:sz w:val="28"/>
        </w:rPr>
        <w:t>предпенсионного</w:t>
      </w:r>
      <w:proofErr w:type="spellEnd"/>
      <w:r w:rsidRPr="00981382">
        <w:rPr>
          <w:rFonts w:ascii="Times New Roman" w:hAnsi="Times New Roman"/>
          <w:sz w:val="28"/>
        </w:rPr>
        <w:t xml:space="preserve"> возраста, состоявшим в период, предшествующий началу безработицы, в трудовых отношениях не менее 26 недель, пособие по безработице начисляется в первые три месяца в размере 75 процентов их среднемесячного заработка, исчисленного за последние три месяца по последнему месту работы, в следующие четыре месяца - в размере 60 процентов такого заработка, в дальнейшем - в размере 45 </w:t>
      </w:r>
      <w:r w:rsidRPr="00981382">
        <w:rPr>
          <w:rFonts w:ascii="Times New Roman" w:hAnsi="Times New Roman"/>
          <w:sz w:val="28"/>
        </w:rPr>
        <w:lastRenderedPageBreak/>
        <w:t xml:space="preserve">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w:t>
      </w:r>
      <w:hyperlink r:id="rId7" w:history="1">
        <w:r w:rsidRPr="00981382">
          <w:rPr>
            <w:rFonts w:ascii="Times New Roman" w:hAnsi="Times New Roman"/>
            <w:sz w:val="28"/>
          </w:rPr>
          <w:t>минимальной величины</w:t>
        </w:r>
      </w:hyperlink>
      <w:r w:rsidRPr="00981382">
        <w:rPr>
          <w:rFonts w:ascii="Times New Roman" w:hAnsi="Times New Roman"/>
          <w:sz w:val="28"/>
        </w:rPr>
        <w:t xml:space="preserve"> пособия по безработице.</w:t>
      </w:r>
      <w:r w:rsidR="00D87508" w:rsidRPr="00D87508">
        <w:rPr>
          <w:rFonts w:ascii="Times New Roman" w:hAnsi="Times New Roman"/>
          <w:sz w:val="28"/>
        </w:rPr>
        <w:t xml:space="preserve"> </w:t>
      </w:r>
    </w:p>
    <w:p w:rsidR="00D87508" w:rsidRDefault="00D87508" w:rsidP="00D87508">
      <w:pPr>
        <w:autoSpaceDE w:val="0"/>
        <w:autoSpaceDN w:val="0"/>
        <w:adjustRightInd w:val="0"/>
        <w:spacing w:after="0" w:line="240" w:lineRule="auto"/>
        <w:ind w:firstLine="540"/>
        <w:jc w:val="both"/>
        <w:rPr>
          <w:rFonts w:ascii="Times New Roman" w:hAnsi="Times New Roman"/>
          <w:sz w:val="28"/>
        </w:rPr>
      </w:pPr>
      <w:r>
        <w:rPr>
          <w:rFonts w:ascii="Times New Roman" w:hAnsi="Times New Roman"/>
          <w:sz w:val="28"/>
        </w:rPr>
        <w:t xml:space="preserve">В связи с вносимыми в Закон о занятости населения изменениями, значительно увеличатся размеры минимального и максимального пособий по безработице. </w:t>
      </w:r>
    </w:p>
    <w:p w:rsidR="004B352C" w:rsidRDefault="004B352C" w:rsidP="004B352C">
      <w:pPr>
        <w:autoSpaceDE w:val="0"/>
        <w:autoSpaceDN w:val="0"/>
        <w:adjustRightInd w:val="0"/>
        <w:spacing w:after="0" w:line="240" w:lineRule="auto"/>
        <w:ind w:firstLine="567"/>
        <w:jc w:val="both"/>
        <w:rPr>
          <w:rFonts w:ascii="Times New Roman" w:hAnsi="Times New Roman"/>
          <w:sz w:val="28"/>
        </w:rPr>
      </w:pPr>
      <w:r>
        <w:rPr>
          <w:rFonts w:ascii="Times New Roman" w:hAnsi="Times New Roman"/>
          <w:sz w:val="28"/>
        </w:rPr>
        <w:t>С</w:t>
      </w:r>
      <w:r w:rsidRPr="00981382">
        <w:rPr>
          <w:rFonts w:ascii="Times New Roman" w:hAnsi="Times New Roman"/>
          <w:sz w:val="28"/>
        </w:rPr>
        <w:t xml:space="preserve">ледует отметить, что для граждан </w:t>
      </w:r>
      <w:proofErr w:type="spellStart"/>
      <w:r w:rsidRPr="00981382">
        <w:rPr>
          <w:rFonts w:ascii="Times New Roman" w:hAnsi="Times New Roman"/>
          <w:sz w:val="28"/>
        </w:rPr>
        <w:t>предпенсионного</w:t>
      </w:r>
      <w:proofErr w:type="spellEnd"/>
      <w:r w:rsidRPr="00981382">
        <w:rPr>
          <w:rFonts w:ascii="Times New Roman" w:hAnsi="Times New Roman"/>
          <w:sz w:val="28"/>
        </w:rPr>
        <w:t xml:space="preserve"> возраста </w:t>
      </w:r>
      <w:r>
        <w:rPr>
          <w:rFonts w:ascii="Times New Roman" w:hAnsi="Times New Roman"/>
          <w:sz w:val="28"/>
        </w:rPr>
        <w:t xml:space="preserve">в </w:t>
      </w:r>
      <w:r w:rsidRPr="00981382">
        <w:rPr>
          <w:rFonts w:ascii="Times New Roman" w:hAnsi="Times New Roman"/>
          <w:sz w:val="28"/>
        </w:rPr>
        <w:t>Закон о занятости</w:t>
      </w:r>
      <w:r>
        <w:rPr>
          <w:rFonts w:ascii="Times New Roman" w:hAnsi="Times New Roman"/>
          <w:sz w:val="28"/>
        </w:rPr>
        <w:t xml:space="preserve"> введена норма, которая</w:t>
      </w:r>
      <w:r w:rsidRPr="00981382">
        <w:rPr>
          <w:rFonts w:ascii="Times New Roman" w:hAnsi="Times New Roman"/>
          <w:sz w:val="28"/>
        </w:rPr>
        <w:t xml:space="preserve"> определяет повышенный максимальный размер пособия по безработице</w:t>
      </w:r>
      <w:r w:rsidR="0014194E">
        <w:rPr>
          <w:rFonts w:ascii="Times New Roman" w:hAnsi="Times New Roman"/>
          <w:sz w:val="28"/>
        </w:rPr>
        <w:t>, который буд</w:t>
      </w:r>
      <w:r w:rsidR="00C75861">
        <w:rPr>
          <w:rFonts w:ascii="Times New Roman" w:hAnsi="Times New Roman"/>
          <w:sz w:val="28"/>
        </w:rPr>
        <w:t>ет ежегодно определяться Правительством Российской Федерации</w:t>
      </w:r>
      <w:r>
        <w:rPr>
          <w:rFonts w:ascii="Times New Roman" w:hAnsi="Times New Roman"/>
          <w:sz w:val="28"/>
        </w:rPr>
        <w:t xml:space="preserve">.  </w:t>
      </w:r>
    </w:p>
    <w:p w:rsidR="001D2F30" w:rsidRDefault="001D2F30" w:rsidP="001D2F30">
      <w:pPr>
        <w:autoSpaceDE w:val="0"/>
        <w:autoSpaceDN w:val="0"/>
        <w:adjustRightInd w:val="0"/>
        <w:spacing w:after="0" w:line="240" w:lineRule="auto"/>
        <w:ind w:firstLine="567"/>
        <w:jc w:val="both"/>
        <w:rPr>
          <w:rFonts w:ascii="Times New Roman" w:hAnsi="Times New Roman"/>
          <w:sz w:val="28"/>
        </w:rPr>
      </w:pPr>
      <w:r>
        <w:rPr>
          <w:rFonts w:ascii="Times New Roman" w:hAnsi="Times New Roman"/>
          <w:sz w:val="28"/>
        </w:rPr>
        <w:t>П</w:t>
      </w:r>
      <w:r w:rsidRPr="00A000C3">
        <w:rPr>
          <w:rFonts w:ascii="Times New Roman" w:hAnsi="Times New Roman"/>
          <w:sz w:val="28"/>
        </w:rPr>
        <w:t xml:space="preserve">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8" w:history="1">
        <w:r w:rsidRPr="00A000C3">
          <w:rPr>
            <w:rFonts w:ascii="Times New Roman" w:hAnsi="Times New Roman"/>
            <w:sz w:val="28"/>
          </w:rPr>
          <w:t>законом</w:t>
        </w:r>
      </w:hyperlink>
      <w:r w:rsidRPr="00A000C3">
        <w:rPr>
          <w:rFonts w:ascii="Times New Roman" w:hAnsi="Times New Roman"/>
          <w:sz w:val="28"/>
        </w:rPr>
        <w:t xml:space="preserve"> от 28 декабря 2013 года </w:t>
      </w:r>
      <w:r>
        <w:rPr>
          <w:rFonts w:ascii="Times New Roman" w:hAnsi="Times New Roman"/>
          <w:sz w:val="28"/>
        </w:rPr>
        <w:t>№</w:t>
      </w:r>
      <w:r w:rsidRPr="00A000C3">
        <w:rPr>
          <w:rFonts w:ascii="Times New Roman" w:hAnsi="Times New Roman"/>
          <w:sz w:val="28"/>
        </w:rPr>
        <w:t xml:space="preserve">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w:t>
      </w:r>
    </w:p>
    <w:p w:rsidR="00526741" w:rsidRDefault="00526741" w:rsidP="00BA0A5D">
      <w:pPr>
        <w:autoSpaceDE w:val="0"/>
        <w:autoSpaceDN w:val="0"/>
        <w:adjustRightInd w:val="0"/>
        <w:spacing w:before="200" w:after="0" w:line="240" w:lineRule="auto"/>
        <w:ind w:firstLine="539"/>
        <w:contextualSpacing/>
        <w:jc w:val="both"/>
        <w:rPr>
          <w:rFonts w:ascii="Times New Roman" w:hAnsi="Times New Roman"/>
          <w:b/>
          <w:sz w:val="28"/>
        </w:rPr>
      </w:pPr>
    </w:p>
    <w:p w:rsidR="00666FCC" w:rsidRDefault="00666FCC" w:rsidP="00BA0A5D">
      <w:pPr>
        <w:autoSpaceDE w:val="0"/>
        <w:autoSpaceDN w:val="0"/>
        <w:adjustRightInd w:val="0"/>
        <w:spacing w:before="200" w:after="0" w:line="240" w:lineRule="auto"/>
        <w:ind w:firstLine="539"/>
        <w:contextualSpacing/>
        <w:jc w:val="both"/>
        <w:rPr>
          <w:rFonts w:ascii="Times New Roman" w:hAnsi="Times New Roman"/>
          <w:b/>
          <w:sz w:val="28"/>
        </w:rPr>
      </w:pPr>
    </w:p>
    <w:p w:rsidR="004B352C" w:rsidRDefault="004B352C" w:rsidP="00BA0A5D">
      <w:pPr>
        <w:autoSpaceDE w:val="0"/>
        <w:autoSpaceDN w:val="0"/>
        <w:adjustRightInd w:val="0"/>
        <w:spacing w:before="200" w:after="0" w:line="240" w:lineRule="auto"/>
        <w:ind w:firstLine="539"/>
        <w:contextualSpacing/>
        <w:jc w:val="both"/>
        <w:rPr>
          <w:rFonts w:ascii="Times New Roman" w:hAnsi="Times New Roman"/>
          <w:b/>
          <w:sz w:val="28"/>
        </w:rPr>
      </w:pPr>
    </w:p>
    <w:p w:rsidR="004B352C" w:rsidRDefault="004B352C" w:rsidP="00BA0A5D">
      <w:pPr>
        <w:autoSpaceDE w:val="0"/>
        <w:autoSpaceDN w:val="0"/>
        <w:adjustRightInd w:val="0"/>
        <w:spacing w:before="200" w:after="0" w:line="240" w:lineRule="auto"/>
        <w:ind w:firstLine="539"/>
        <w:contextualSpacing/>
        <w:jc w:val="both"/>
        <w:rPr>
          <w:rFonts w:ascii="Times New Roman" w:hAnsi="Times New Roman"/>
          <w:b/>
          <w:sz w:val="28"/>
        </w:rPr>
      </w:pPr>
    </w:p>
    <w:p w:rsidR="004B352C" w:rsidRDefault="004B352C" w:rsidP="00BA0A5D">
      <w:pPr>
        <w:autoSpaceDE w:val="0"/>
        <w:autoSpaceDN w:val="0"/>
        <w:adjustRightInd w:val="0"/>
        <w:spacing w:before="200" w:after="0" w:line="240" w:lineRule="auto"/>
        <w:ind w:firstLine="539"/>
        <w:contextualSpacing/>
        <w:jc w:val="both"/>
        <w:rPr>
          <w:rFonts w:ascii="Times New Roman" w:hAnsi="Times New Roman"/>
          <w:b/>
          <w:sz w:val="28"/>
        </w:rPr>
      </w:pPr>
    </w:p>
    <w:p w:rsidR="004B352C" w:rsidRDefault="004B352C" w:rsidP="00BA0A5D">
      <w:pPr>
        <w:autoSpaceDE w:val="0"/>
        <w:autoSpaceDN w:val="0"/>
        <w:adjustRightInd w:val="0"/>
        <w:spacing w:before="200" w:after="0" w:line="240" w:lineRule="auto"/>
        <w:ind w:firstLine="539"/>
        <w:contextualSpacing/>
        <w:jc w:val="both"/>
        <w:rPr>
          <w:rFonts w:ascii="Times New Roman" w:hAnsi="Times New Roman"/>
          <w:b/>
          <w:sz w:val="28"/>
        </w:rPr>
      </w:pPr>
    </w:p>
    <w:sectPr w:rsidR="004B352C" w:rsidSect="007226E2">
      <w:headerReference w:type="default" r:id="rId9"/>
      <w:pgSz w:w="11906" w:h="16838"/>
      <w:pgMar w:top="1134" w:right="1247" w:bottom="709" w:left="153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517" w:rsidRDefault="007A7517" w:rsidP="009560B0">
      <w:pPr>
        <w:spacing w:after="0" w:line="240" w:lineRule="auto"/>
      </w:pPr>
      <w:r>
        <w:separator/>
      </w:r>
    </w:p>
  </w:endnote>
  <w:endnote w:type="continuationSeparator" w:id="0">
    <w:p w:rsidR="007A7517" w:rsidRDefault="007A7517" w:rsidP="00956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517" w:rsidRDefault="007A7517" w:rsidP="009560B0">
      <w:pPr>
        <w:spacing w:after="0" w:line="240" w:lineRule="auto"/>
      </w:pPr>
      <w:r>
        <w:separator/>
      </w:r>
    </w:p>
  </w:footnote>
  <w:footnote w:type="continuationSeparator" w:id="0">
    <w:p w:rsidR="007A7517" w:rsidRDefault="007A7517" w:rsidP="009560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0B0" w:rsidRDefault="00FC57E4">
    <w:pPr>
      <w:pStyle w:val="a6"/>
      <w:jc w:val="center"/>
    </w:pPr>
    <w:fldSimple w:instr="PAGE   \* MERGEFORMAT">
      <w:r w:rsidR="00BA3967">
        <w:rPr>
          <w:noProof/>
        </w:rPr>
        <w:t>2</w:t>
      </w:r>
    </w:fldSimple>
  </w:p>
  <w:p w:rsidR="009560B0" w:rsidRDefault="009560B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footnotePr>
    <w:footnote w:id="-1"/>
    <w:footnote w:id="0"/>
  </w:footnotePr>
  <w:endnotePr>
    <w:endnote w:id="-1"/>
    <w:endnote w:id="0"/>
  </w:endnotePr>
  <w:compat/>
  <w:rsids>
    <w:rsidRoot w:val="00876B8B"/>
    <w:rsid w:val="00040D90"/>
    <w:rsid w:val="0005149E"/>
    <w:rsid w:val="000525E1"/>
    <w:rsid w:val="00053338"/>
    <w:rsid w:val="000761E3"/>
    <w:rsid w:val="00094F3A"/>
    <w:rsid w:val="000955DF"/>
    <w:rsid w:val="000A2869"/>
    <w:rsid w:val="000A332B"/>
    <w:rsid w:val="000D4FFF"/>
    <w:rsid w:val="00110237"/>
    <w:rsid w:val="001372D6"/>
    <w:rsid w:val="0014194E"/>
    <w:rsid w:val="0015040A"/>
    <w:rsid w:val="00164CDE"/>
    <w:rsid w:val="001729CB"/>
    <w:rsid w:val="0018407A"/>
    <w:rsid w:val="001B0CDA"/>
    <w:rsid w:val="001C26F6"/>
    <w:rsid w:val="001D2F30"/>
    <w:rsid w:val="001F1D46"/>
    <w:rsid w:val="00207840"/>
    <w:rsid w:val="00222320"/>
    <w:rsid w:val="00227C3F"/>
    <w:rsid w:val="00245CD8"/>
    <w:rsid w:val="002729CB"/>
    <w:rsid w:val="002742AD"/>
    <w:rsid w:val="00292063"/>
    <w:rsid w:val="00295609"/>
    <w:rsid w:val="00296C32"/>
    <w:rsid w:val="002A2BAA"/>
    <w:rsid w:val="002E07E4"/>
    <w:rsid w:val="00301E9E"/>
    <w:rsid w:val="00311DED"/>
    <w:rsid w:val="00337A37"/>
    <w:rsid w:val="00363440"/>
    <w:rsid w:val="00374FBC"/>
    <w:rsid w:val="00380244"/>
    <w:rsid w:val="003F0B29"/>
    <w:rsid w:val="003F4DF4"/>
    <w:rsid w:val="0040061B"/>
    <w:rsid w:val="00400E34"/>
    <w:rsid w:val="004021B9"/>
    <w:rsid w:val="004108BD"/>
    <w:rsid w:val="00432594"/>
    <w:rsid w:val="00467C25"/>
    <w:rsid w:val="004A6AC4"/>
    <w:rsid w:val="004B352C"/>
    <w:rsid w:val="004C5812"/>
    <w:rsid w:val="00526741"/>
    <w:rsid w:val="00544295"/>
    <w:rsid w:val="0055533C"/>
    <w:rsid w:val="00562D79"/>
    <w:rsid w:val="00592A48"/>
    <w:rsid w:val="00603248"/>
    <w:rsid w:val="006107FF"/>
    <w:rsid w:val="00624AF8"/>
    <w:rsid w:val="00646B15"/>
    <w:rsid w:val="006611FC"/>
    <w:rsid w:val="00666FCC"/>
    <w:rsid w:val="00666FE6"/>
    <w:rsid w:val="006A7988"/>
    <w:rsid w:val="006C51C3"/>
    <w:rsid w:val="006D53CA"/>
    <w:rsid w:val="006E4E9D"/>
    <w:rsid w:val="006F4C2A"/>
    <w:rsid w:val="007226E2"/>
    <w:rsid w:val="00757D2A"/>
    <w:rsid w:val="00772A3C"/>
    <w:rsid w:val="00776047"/>
    <w:rsid w:val="007A5EE4"/>
    <w:rsid w:val="007A7517"/>
    <w:rsid w:val="007B2E2D"/>
    <w:rsid w:val="007D5345"/>
    <w:rsid w:val="007D72FB"/>
    <w:rsid w:val="00817AB6"/>
    <w:rsid w:val="00832EF6"/>
    <w:rsid w:val="00841918"/>
    <w:rsid w:val="00847306"/>
    <w:rsid w:val="00876B8B"/>
    <w:rsid w:val="0089667F"/>
    <w:rsid w:val="008A4734"/>
    <w:rsid w:val="008A63E9"/>
    <w:rsid w:val="008B67B7"/>
    <w:rsid w:val="008D6BF4"/>
    <w:rsid w:val="008E6056"/>
    <w:rsid w:val="008F21C4"/>
    <w:rsid w:val="0093372E"/>
    <w:rsid w:val="009560B0"/>
    <w:rsid w:val="009705D7"/>
    <w:rsid w:val="00976E0A"/>
    <w:rsid w:val="00981382"/>
    <w:rsid w:val="00A000C3"/>
    <w:rsid w:val="00A33869"/>
    <w:rsid w:val="00A92C18"/>
    <w:rsid w:val="00AC0713"/>
    <w:rsid w:val="00AE3D95"/>
    <w:rsid w:val="00B53BCF"/>
    <w:rsid w:val="00B818F7"/>
    <w:rsid w:val="00B90F30"/>
    <w:rsid w:val="00BA0A5D"/>
    <w:rsid w:val="00BA3967"/>
    <w:rsid w:val="00BB1327"/>
    <w:rsid w:val="00BD2CD2"/>
    <w:rsid w:val="00C23E26"/>
    <w:rsid w:val="00C23FBC"/>
    <w:rsid w:val="00C4452C"/>
    <w:rsid w:val="00C61E01"/>
    <w:rsid w:val="00C75861"/>
    <w:rsid w:val="00C90DDC"/>
    <w:rsid w:val="00C94F6D"/>
    <w:rsid w:val="00CC757D"/>
    <w:rsid w:val="00D115DF"/>
    <w:rsid w:val="00D3118D"/>
    <w:rsid w:val="00D3241B"/>
    <w:rsid w:val="00D33560"/>
    <w:rsid w:val="00D361C6"/>
    <w:rsid w:val="00D5174A"/>
    <w:rsid w:val="00D87508"/>
    <w:rsid w:val="00D96BA3"/>
    <w:rsid w:val="00DB145C"/>
    <w:rsid w:val="00DC5E2E"/>
    <w:rsid w:val="00E14890"/>
    <w:rsid w:val="00E25700"/>
    <w:rsid w:val="00E53EC4"/>
    <w:rsid w:val="00F11121"/>
    <w:rsid w:val="00F247EC"/>
    <w:rsid w:val="00F3201D"/>
    <w:rsid w:val="00F35731"/>
    <w:rsid w:val="00F45C60"/>
    <w:rsid w:val="00F71FCA"/>
    <w:rsid w:val="00FC57E4"/>
    <w:rsid w:val="00FD4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20"/>
    <w:pPr>
      <w:spacing w:after="200" w:line="276" w:lineRule="auto"/>
    </w:pPr>
    <w:rPr>
      <w:sz w:val="22"/>
      <w:szCs w:val="22"/>
      <w:lang w:eastAsia="en-US"/>
    </w:rPr>
  </w:style>
  <w:style w:type="paragraph" w:styleId="3">
    <w:name w:val="heading 3"/>
    <w:basedOn w:val="a"/>
    <w:link w:val="30"/>
    <w:uiPriority w:val="9"/>
    <w:qFormat/>
    <w:rsid w:val="00876B8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876B8B"/>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876B8B"/>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876B8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76B8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20"/>
    <w:qFormat/>
    <w:rsid w:val="00876B8B"/>
    <w:rPr>
      <w:i/>
      <w:iCs/>
    </w:rPr>
  </w:style>
  <w:style w:type="table" w:styleId="a5">
    <w:name w:val="Table Grid"/>
    <w:basedOn w:val="a1"/>
    <w:uiPriority w:val="59"/>
    <w:rsid w:val="008B6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560B0"/>
    <w:pPr>
      <w:tabs>
        <w:tab w:val="center" w:pos="4677"/>
        <w:tab w:val="right" w:pos="9355"/>
      </w:tabs>
    </w:pPr>
  </w:style>
  <w:style w:type="character" w:customStyle="1" w:styleId="a7">
    <w:name w:val="Верхний колонтитул Знак"/>
    <w:link w:val="a6"/>
    <w:uiPriority w:val="99"/>
    <w:rsid w:val="009560B0"/>
    <w:rPr>
      <w:sz w:val="22"/>
      <w:szCs w:val="22"/>
      <w:lang w:eastAsia="en-US"/>
    </w:rPr>
  </w:style>
  <w:style w:type="paragraph" w:styleId="a8">
    <w:name w:val="footer"/>
    <w:basedOn w:val="a"/>
    <w:link w:val="a9"/>
    <w:uiPriority w:val="99"/>
    <w:unhideWhenUsed/>
    <w:rsid w:val="009560B0"/>
    <w:pPr>
      <w:tabs>
        <w:tab w:val="center" w:pos="4677"/>
        <w:tab w:val="right" w:pos="9355"/>
      </w:tabs>
    </w:pPr>
  </w:style>
  <w:style w:type="character" w:customStyle="1" w:styleId="a9">
    <w:name w:val="Нижний колонтитул Знак"/>
    <w:link w:val="a8"/>
    <w:uiPriority w:val="99"/>
    <w:rsid w:val="009560B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70537874">
      <w:bodyDiv w:val="1"/>
      <w:marLeft w:val="0"/>
      <w:marRight w:val="0"/>
      <w:marTop w:val="0"/>
      <w:marBottom w:val="0"/>
      <w:divBdr>
        <w:top w:val="none" w:sz="0" w:space="0" w:color="auto"/>
        <w:left w:val="none" w:sz="0" w:space="0" w:color="auto"/>
        <w:bottom w:val="none" w:sz="0" w:space="0" w:color="auto"/>
        <w:right w:val="none" w:sz="0" w:space="0" w:color="auto"/>
      </w:divBdr>
      <w:divsChild>
        <w:div w:id="196746360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22BD7C4DF76CD4F2BAC246121A2A4D414F22F8718E15D9DD2596E0C58E667DFE383995599CD10648E6B3F74ADB4B8644BA4ABD943DFE2DQ942L" TargetMode="External"/><Relationship Id="rId3" Type="http://schemas.openxmlformats.org/officeDocument/2006/relationships/settings" Target="settings.xml"/><Relationship Id="rId7" Type="http://schemas.openxmlformats.org/officeDocument/2006/relationships/hyperlink" Target="consultantplus://offline/ref=8A6D6F95CE4BE47A6BF010B331653949B782823DB393F6839B21654F762DDB3B8A2235AFEBE80ACEAABC73E8E9K3h7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632CA6-0429-4FC2-ADDA-04BC7F58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4591</CharactersWithSpaces>
  <SharedDoc>false</SharedDoc>
  <HLinks>
    <vt:vector size="12" baseType="variant">
      <vt:variant>
        <vt:i4>6750271</vt:i4>
      </vt:variant>
      <vt:variant>
        <vt:i4>3</vt:i4>
      </vt:variant>
      <vt:variant>
        <vt:i4>0</vt:i4>
      </vt:variant>
      <vt:variant>
        <vt:i4>5</vt:i4>
      </vt:variant>
      <vt:variant>
        <vt:lpwstr>consultantplus://offline/ref=6E22BD7C4DF76CD4F2BAC246121A2A4D414F22F8718E15D9DD2596E0C58E667DFE383995599CD10648E6B3F74ADB4B8644BA4ABD943DFE2DQ942L</vt:lpwstr>
      </vt:variant>
      <vt:variant>
        <vt:lpwstr/>
      </vt:variant>
      <vt:variant>
        <vt:i4>1638494</vt:i4>
      </vt:variant>
      <vt:variant>
        <vt:i4>0</vt:i4>
      </vt:variant>
      <vt:variant>
        <vt:i4>0</vt:i4>
      </vt:variant>
      <vt:variant>
        <vt:i4>5</vt:i4>
      </vt:variant>
      <vt:variant>
        <vt:lpwstr>consultantplus://offline/ref=8A6D6F95CE4BE47A6BF010B331653949B782823DB393F6839B21654F762DDB3B8A2235AFEBE80ACEAABC73E8E9K3h7K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Галямов Дмитрий Васильевич</dc:creator>
  <cp:lastModifiedBy>A_Vereschak</cp:lastModifiedBy>
  <cp:revision>3</cp:revision>
  <cp:lastPrinted>2018-10-31T06:26:00Z</cp:lastPrinted>
  <dcterms:created xsi:type="dcterms:W3CDTF">2018-10-31T11:46:00Z</dcterms:created>
  <dcterms:modified xsi:type="dcterms:W3CDTF">2018-10-31T11:47:00Z</dcterms:modified>
</cp:coreProperties>
</file>